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13C5" w14:textId="77777777" w:rsidR="00AA026E" w:rsidRDefault="00AA026E" w:rsidP="00AA026E">
      <w:pPr>
        <w:pStyle w:val="xmsonormal"/>
      </w:pPr>
      <w:r>
        <w:t xml:space="preserve">Dear </w:t>
      </w:r>
      <w:proofErr w:type="gramStart"/>
      <w:r>
        <w:t>Mr.</w:t>
      </w:r>
      <w:proofErr w:type="gramEnd"/>
      <w:r>
        <w:t xml:space="preserve"> Gornall,</w:t>
      </w:r>
    </w:p>
    <w:p w14:paraId="2C8531F4" w14:textId="77777777" w:rsidR="00AA026E" w:rsidRDefault="00AA026E" w:rsidP="00AA026E">
      <w:pPr>
        <w:pStyle w:val="xmsonormal"/>
      </w:pPr>
      <w:r>
        <w:t> </w:t>
      </w:r>
    </w:p>
    <w:p w14:paraId="0CDA18C3" w14:textId="77777777" w:rsidR="00AA026E" w:rsidRDefault="00AA026E" w:rsidP="00AA026E">
      <w:pPr>
        <w:pStyle w:val="xmsonormal"/>
      </w:pPr>
      <w:r>
        <w:t xml:space="preserve">I have been asked to deal with your </w:t>
      </w:r>
      <w:proofErr w:type="gramStart"/>
      <w:r>
        <w:t>particular query</w:t>
      </w:r>
      <w:proofErr w:type="gramEnd"/>
      <w:r>
        <w:t xml:space="preserve"> in the matter. Please see my direct response on this matter below:  </w:t>
      </w:r>
    </w:p>
    <w:p w14:paraId="25F4B062" w14:textId="77777777" w:rsidR="00AA026E" w:rsidRDefault="00AA026E" w:rsidP="00AA026E">
      <w:pPr>
        <w:pStyle w:val="xmsonormal"/>
      </w:pPr>
      <w:r>
        <w:t> </w:t>
      </w:r>
    </w:p>
    <w:p w14:paraId="371F5447" w14:textId="77777777" w:rsidR="00AA026E" w:rsidRDefault="00AA026E" w:rsidP="00AA026E">
      <w:pPr>
        <w:pStyle w:val="xmsonormal"/>
      </w:pPr>
      <w:r>
        <w:t xml:space="preserve">The Council is now actively undertaking detailed on-site survey and structural investigations in relation to the critical “half joint” elements to both Avon Fixed Bridge </w:t>
      </w:r>
      <w:proofErr w:type="gramStart"/>
      <w:r>
        <w:t>and also</w:t>
      </w:r>
      <w:proofErr w:type="gramEnd"/>
      <w:r>
        <w:t xml:space="preserve"> to Cabot Way flyover. </w:t>
      </w:r>
    </w:p>
    <w:p w14:paraId="47F0F5DE" w14:textId="77777777" w:rsidR="00AA026E" w:rsidRDefault="00AA026E" w:rsidP="00AA026E">
      <w:pPr>
        <w:pStyle w:val="xmsonormal"/>
      </w:pPr>
      <w:r>
        <w:t>These surveys and investigations  </w:t>
      </w:r>
      <w:proofErr w:type="gramStart"/>
      <w:r>
        <w:t>works</w:t>
      </w:r>
      <w:proofErr w:type="gramEnd"/>
      <w:r>
        <w:t xml:space="preserve"> are now due to commence on Monday 1</w:t>
      </w:r>
      <w:r>
        <w:rPr>
          <w:vertAlign w:val="superscript"/>
        </w:rPr>
        <w:t>st</w:t>
      </w:r>
      <w:r>
        <w:t xml:space="preserve"> March (delayed due to COVID-19 staff shortages), and this work will take three weeks to complete. </w:t>
      </w:r>
    </w:p>
    <w:p w14:paraId="021529D5" w14:textId="77777777" w:rsidR="00AA026E" w:rsidRDefault="00AA026E" w:rsidP="00AA026E">
      <w:pPr>
        <w:pStyle w:val="xmsonormal"/>
      </w:pPr>
      <w:r>
        <w:t xml:space="preserve">Part of this investigation process will be installation of specialist electronic monitoring gauges which will allow the BCC Bridges Team to track the “in real time” the condition of the half joints specifically and thus contribute to accurately manage the ultimate decline if these structures within the Cumberland Basin system. </w:t>
      </w:r>
    </w:p>
    <w:p w14:paraId="00F27E3D" w14:textId="77777777" w:rsidR="00AA026E" w:rsidRDefault="00AA026E" w:rsidP="00AA026E">
      <w:pPr>
        <w:pStyle w:val="xmsonormal"/>
      </w:pPr>
      <w:r>
        <w:t> </w:t>
      </w:r>
    </w:p>
    <w:p w14:paraId="71E1A3EE" w14:textId="77777777" w:rsidR="00AA026E" w:rsidRDefault="00AA026E" w:rsidP="00AA026E">
      <w:pPr>
        <w:pStyle w:val="xmsonormal"/>
      </w:pPr>
      <w:r>
        <w:t xml:space="preserve">We are also intending next Financial year to undertake previously identified targeted strategic structural concrete repairs to both the Plimsoll Bridge but also other critical previously identified areas within the Cumberland Basin System. </w:t>
      </w:r>
    </w:p>
    <w:p w14:paraId="785AD404" w14:textId="77777777" w:rsidR="00AA026E" w:rsidRDefault="00AA026E" w:rsidP="00AA026E">
      <w:pPr>
        <w:pStyle w:val="xmsonormal"/>
      </w:pPr>
      <w:r>
        <w:t xml:space="preserve">We will have by the end of this </w:t>
      </w:r>
      <w:proofErr w:type="gramStart"/>
      <w:r>
        <w:t>financial year</w:t>
      </w:r>
      <w:proofErr w:type="gramEnd"/>
      <w:r>
        <w:t xml:space="preserve"> have replaced three expansion joints on Cabot Way flyover as well as undertaking extensive surfacing repairs to a large carriageway area of Cabot Way flyover, preventing further surface deterioration and further water infiltration into the matrix of the structure, particularly the half joints.</w:t>
      </w:r>
    </w:p>
    <w:p w14:paraId="4F84A67F" w14:textId="77777777" w:rsidR="00AA026E" w:rsidRDefault="00AA026E" w:rsidP="00AA026E">
      <w:pPr>
        <w:pStyle w:val="xmsonormal"/>
      </w:pPr>
      <w:r>
        <w:t> </w:t>
      </w:r>
    </w:p>
    <w:p w14:paraId="2EF43885" w14:textId="77777777" w:rsidR="00AA026E" w:rsidRDefault="00AA026E" w:rsidP="00AA026E">
      <w:pPr>
        <w:pStyle w:val="xmsonormal"/>
      </w:pPr>
      <w:r>
        <w:t xml:space="preserve">We are also currently rationalising the existing electrical operational system for Plimsoll Swing Bridge which will also incorporate the permanent inclusion of new vehicular and pedestrian barriers, which will be installed in the new </w:t>
      </w:r>
      <w:proofErr w:type="gramStart"/>
      <w:r>
        <w:t>financial year</w:t>
      </w:r>
      <w:proofErr w:type="gramEnd"/>
      <w:r>
        <w:t xml:space="preserve"> 2021/2022, which will allow for the removal of the existing temporary Traffic Lightings currently on site. The operation of the existing gantry diversion signage will also be electrically updated as part of this  electrical Project.</w:t>
      </w:r>
    </w:p>
    <w:p w14:paraId="6A290CBF" w14:textId="77777777" w:rsidR="00AA026E" w:rsidRDefault="00AA026E" w:rsidP="00AA026E">
      <w:pPr>
        <w:pStyle w:val="xmsonormal"/>
      </w:pPr>
      <w:r>
        <w:t> </w:t>
      </w:r>
    </w:p>
    <w:p w14:paraId="43DAF1B3" w14:textId="77777777" w:rsidR="00AA026E" w:rsidRDefault="00AA026E" w:rsidP="00AA026E">
      <w:pPr>
        <w:pStyle w:val="xmsonormal"/>
      </w:pPr>
      <w:r>
        <w:t xml:space="preserve">From a full asset Management maintenance approach, the whole of the Cumberland Basin as well as the Plimsoll Bridge will now be incorporated into a full Risk Matrix Condition Report to be compiled and completed within 2021. This Risk Matrix Condition Report will fully identify, categorise, quantify, cost  and programme the full complete extent of additional Capital funding that will be further required for the Cumberland Basin within the next five to ten years cycles to better enable a far more detailed and comprehensive strategic planned programme of critical maintenance repairs necessary to manage safely and operationally, the overall decline of the Cumberland Basin  system. </w:t>
      </w:r>
    </w:p>
    <w:p w14:paraId="41773299" w14:textId="77777777" w:rsidR="00AA026E" w:rsidRDefault="00AA026E" w:rsidP="00AA026E">
      <w:pPr>
        <w:pStyle w:val="xmsonormal"/>
      </w:pPr>
      <w:r>
        <w:rPr>
          <w:color w:val="1F497D"/>
        </w:rPr>
        <w:t> </w:t>
      </w:r>
    </w:p>
    <w:p w14:paraId="14DCF7DE" w14:textId="77777777" w:rsidR="00AA026E" w:rsidRDefault="00AA026E" w:rsidP="00AA026E">
      <w:pPr>
        <w:pStyle w:val="xmsonormal"/>
      </w:pPr>
      <w:r>
        <w:t xml:space="preserve">I hope this is sufficient for your present needs. </w:t>
      </w:r>
    </w:p>
    <w:p w14:paraId="7C1DC2C8" w14:textId="77777777" w:rsidR="00AA026E" w:rsidRDefault="00AA026E" w:rsidP="00AA026E">
      <w:pPr>
        <w:pStyle w:val="xmsonormal"/>
      </w:pPr>
      <w:r>
        <w:t> </w:t>
      </w:r>
    </w:p>
    <w:p w14:paraId="1CC66945" w14:textId="77777777" w:rsidR="00AA026E" w:rsidRDefault="00AA026E" w:rsidP="00AA026E">
      <w:pPr>
        <w:pStyle w:val="xmsonormal"/>
      </w:pPr>
      <w:r>
        <w:t>Regards</w:t>
      </w:r>
    </w:p>
    <w:p w14:paraId="02C1443A" w14:textId="77777777" w:rsidR="00AA026E" w:rsidRDefault="00AA026E" w:rsidP="00AA026E">
      <w:pPr>
        <w:pStyle w:val="xmsonormal"/>
      </w:pPr>
      <w:r>
        <w:t> </w:t>
      </w:r>
    </w:p>
    <w:p w14:paraId="4B631579" w14:textId="77777777" w:rsidR="00AA026E" w:rsidRDefault="00AA026E" w:rsidP="00AA026E">
      <w:pPr>
        <w:pStyle w:val="xmsonormal"/>
      </w:pPr>
      <w:r>
        <w:t> </w:t>
      </w:r>
    </w:p>
    <w:p w14:paraId="333BA9D6" w14:textId="77777777" w:rsidR="00AA026E" w:rsidRDefault="00AA026E" w:rsidP="00AA026E">
      <w:pPr>
        <w:pStyle w:val="xmsonormal"/>
      </w:pPr>
      <w:r>
        <w:rPr>
          <w:b/>
          <w:bCs/>
        </w:rPr>
        <w:t>Chris Dooley</w:t>
      </w:r>
    </w:p>
    <w:p w14:paraId="12EF5049" w14:textId="77777777" w:rsidR="00AA026E" w:rsidRDefault="00AA026E" w:rsidP="00AA026E">
      <w:pPr>
        <w:pStyle w:val="xmsonormal"/>
      </w:pPr>
      <w:r>
        <w:t>Bridges and Highway Structures Manager</w:t>
      </w:r>
    </w:p>
    <w:p w14:paraId="3ED391BB" w14:textId="77777777" w:rsidR="00D40155" w:rsidRDefault="00E35788"/>
    <w:sectPr w:rsidR="00D40155" w:rsidSect="006C32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6E"/>
    <w:rsid w:val="000E4F90"/>
    <w:rsid w:val="001B5983"/>
    <w:rsid w:val="003539F0"/>
    <w:rsid w:val="006C3253"/>
    <w:rsid w:val="006F11AC"/>
    <w:rsid w:val="008B4164"/>
    <w:rsid w:val="00A90409"/>
    <w:rsid w:val="00AA026E"/>
    <w:rsid w:val="00BA1D7F"/>
    <w:rsid w:val="00D441A0"/>
    <w:rsid w:val="00E35788"/>
    <w:rsid w:val="00E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10C"/>
  <w15:chartTrackingRefBased/>
  <w15:docId w15:val="{7B04245F-CE16-4118-81EF-947A9436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026E"/>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0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Bromilow</dc:creator>
  <cp:keywords/>
  <dc:description/>
  <cp:lastModifiedBy>Alison Bromilow</cp:lastModifiedBy>
  <cp:revision>1</cp:revision>
  <dcterms:created xsi:type="dcterms:W3CDTF">2021-03-02T18:09:00Z</dcterms:created>
  <dcterms:modified xsi:type="dcterms:W3CDTF">2021-03-02T19:09:00Z</dcterms:modified>
</cp:coreProperties>
</file>