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43C6D" w14:textId="54F5B1B1" w:rsidR="006A027B" w:rsidRDefault="003344E9" w:rsidP="009F4FE4">
      <w:pPr>
        <w:rPr>
          <w:b/>
          <w:bCs/>
          <w:sz w:val="32"/>
          <w:szCs w:val="32"/>
        </w:rPr>
      </w:pPr>
      <w:r w:rsidRPr="006A027B">
        <w:rPr>
          <w:b/>
          <w:bCs/>
          <w:sz w:val="32"/>
          <w:szCs w:val="32"/>
        </w:rPr>
        <w:t>White Paper</w:t>
      </w:r>
      <w:r w:rsidR="00AC2AC5" w:rsidRPr="006A027B">
        <w:rPr>
          <w:b/>
          <w:bCs/>
          <w:sz w:val="32"/>
          <w:szCs w:val="32"/>
        </w:rPr>
        <w:t>:</w:t>
      </w:r>
      <w:r w:rsidRPr="006A027B">
        <w:rPr>
          <w:b/>
          <w:bCs/>
          <w:sz w:val="32"/>
          <w:szCs w:val="32"/>
        </w:rPr>
        <w:t xml:space="preserve"> Planning for the Future</w:t>
      </w:r>
    </w:p>
    <w:p w14:paraId="70AEB4EE" w14:textId="59051A6E" w:rsidR="00287182" w:rsidRPr="006A027B" w:rsidRDefault="00287182" w:rsidP="009F4FE4">
      <w:pPr>
        <w:rPr>
          <w:sz w:val="32"/>
          <w:szCs w:val="32"/>
        </w:rPr>
      </w:pPr>
      <w:hyperlink r:id="rId4" w:history="1">
        <w:r w:rsidRPr="000E0159">
          <w:rPr>
            <w:rStyle w:val="Hyperlink"/>
            <w:sz w:val="32"/>
            <w:szCs w:val="32"/>
          </w:rPr>
          <w:t>https://www.gov.uk/government/consultations/planning-for-the-future</w:t>
        </w:r>
      </w:hyperlink>
      <w:r>
        <w:rPr>
          <w:sz w:val="32"/>
          <w:szCs w:val="32"/>
        </w:rPr>
        <w:t xml:space="preserve"> </w:t>
      </w:r>
    </w:p>
    <w:p w14:paraId="37F4529C" w14:textId="5367C603" w:rsidR="009F4FE4" w:rsidRPr="006A027B" w:rsidRDefault="009F4FE4" w:rsidP="009F4FE4">
      <w:pPr>
        <w:rPr>
          <w:b/>
          <w:bCs/>
        </w:rPr>
      </w:pPr>
      <w:r w:rsidRPr="006A027B">
        <w:rPr>
          <w:b/>
          <w:bCs/>
        </w:rPr>
        <w:t xml:space="preserve">The consultation ends </w:t>
      </w:r>
      <w:r w:rsidR="004E55A6" w:rsidRPr="006A027B">
        <w:rPr>
          <w:b/>
          <w:bCs/>
        </w:rPr>
        <w:t xml:space="preserve">at 11.45pm on </w:t>
      </w:r>
      <w:r w:rsidRPr="006A027B">
        <w:rPr>
          <w:b/>
          <w:bCs/>
        </w:rPr>
        <w:t>29</w:t>
      </w:r>
      <w:r w:rsidRPr="006A027B">
        <w:rPr>
          <w:b/>
          <w:bCs/>
          <w:vertAlign w:val="superscript"/>
        </w:rPr>
        <w:t>th</w:t>
      </w:r>
      <w:r w:rsidRPr="006A027B">
        <w:rPr>
          <w:b/>
          <w:bCs/>
        </w:rPr>
        <w:t xml:space="preserve"> October</w:t>
      </w:r>
      <w:r w:rsidR="004E55A6" w:rsidRPr="006A027B">
        <w:rPr>
          <w:b/>
          <w:bCs/>
        </w:rPr>
        <w:t xml:space="preserve"> 2020</w:t>
      </w:r>
    </w:p>
    <w:p w14:paraId="32EAF5F6" w14:textId="71A87576" w:rsidR="003344E9" w:rsidRDefault="003344E9">
      <w:r w:rsidRPr="00287182">
        <w:rPr>
          <w:b/>
          <w:bCs/>
        </w:rPr>
        <w:t xml:space="preserve">NPN </w:t>
      </w:r>
      <w:r w:rsidR="004E55A6" w:rsidRPr="00287182">
        <w:rPr>
          <w:b/>
          <w:bCs/>
        </w:rPr>
        <w:t>notes</w:t>
      </w:r>
      <w:r w:rsidR="00AC2AC5">
        <w:t xml:space="preserve"> </w:t>
      </w:r>
      <w:r w:rsidR="00287182">
        <w:t>of</w:t>
      </w:r>
      <w:r w:rsidR="00AC2AC5">
        <w:t xml:space="preserve"> group discussion with </w:t>
      </w:r>
      <w:r w:rsidR="00B2349A">
        <w:t xml:space="preserve">Cllr Nicola Beech, </w:t>
      </w:r>
      <w:r w:rsidR="00AC2AC5">
        <w:t xml:space="preserve">Cabinet Member for </w:t>
      </w:r>
      <w:r w:rsidR="00AC2AC5" w:rsidRPr="00AC2AC5">
        <w:t>Spatial Planning and City Design</w:t>
      </w:r>
      <w:r w:rsidR="00AC2AC5">
        <w:t>, Zoe Willcox Director, Development of Place and Sarah O’Driscoll Strategic City Planning Service Manager, Bristol at the NPN/BCC quarterly meeting 20-10-20.</w:t>
      </w:r>
      <w:r w:rsidR="003B6BA4">
        <w:t xml:space="preserve">  Members from 12 NPN groups were represented at the meeting.</w:t>
      </w:r>
    </w:p>
    <w:p w14:paraId="0C6087C1" w14:textId="368D6BCF" w:rsidR="002D4384" w:rsidRPr="002D4384" w:rsidRDefault="002D4384">
      <w:pPr>
        <w:rPr>
          <w:b/>
          <w:bCs/>
        </w:rPr>
      </w:pPr>
      <w:r w:rsidRPr="002D4384">
        <w:rPr>
          <w:b/>
          <w:bCs/>
        </w:rPr>
        <w:t>Responses</w:t>
      </w:r>
    </w:p>
    <w:p w14:paraId="631AF8FA" w14:textId="08551E61" w:rsidR="003344E9" w:rsidRDefault="003344E9">
      <w:r>
        <w:t xml:space="preserve">Responses to the consultation are </w:t>
      </w:r>
      <w:r w:rsidR="00ED3982">
        <w:t xml:space="preserve">invited </w:t>
      </w:r>
      <w:r>
        <w:t xml:space="preserve">through </w:t>
      </w:r>
      <w:r w:rsidR="00ED3982">
        <w:t>the</w:t>
      </w:r>
      <w:r>
        <w:t xml:space="preserve"> online questionnaire. </w:t>
      </w:r>
      <w:r w:rsidR="00ED3982">
        <w:t>R</w:t>
      </w:r>
      <w:r>
        <w:t xml:space="preserve">esponses can be submitted </w:t>
      </w:r>
      <w:r w:rsidR="0069170D">
        <w:t xml:space="preserve">by email </w:t>
      </w:r>
      <w:r>
        <w:t xml:space="preserve">but it is advisable to use the online </w:t>
      </w:r>
      <w:r w:rsidR="002D4384">
        <w:t>questionnaire</w:t>
      </w:r>
      <w:r>
        <w:t xml:space="preserve"> to ensure that responses are logged and recorded.</w:t>
      </w:r>
    </w:p>
    <w:p w14:paraId="55F5B49A" w14:textId="77777777" w:rsidR="0088732F" w:rsidRDefault="0088732F" w:rsidP="0088732F">
      <w:r>
        <w:t xml:space="preserve">BCC will be submitting a response from the Bristol City Council administration. BCC have also been in discussion with the other Core Cities and are contributing to a combined response. </w:t>
      </w:r>
    </w:p>
    <w:p w14:paraId="3554A1B1" w14:textId="62953AE5" w:rsidR="003344E9" w:rsidRDefault="003344E9">
      <w:r>
        <w:t xml:space="preserve">NPN will respond on the aspects of how to involve communities in planning policy and development based on the experience </w:t>
      </w:r>
      <w:r w:rsidR="002D4384">
        <w:t xml:space="preserve">over the past 14 years </w:t>
      </w:r>
      <w:r>
        <w:t xml:space="preserve">of NPN </w:t>
      </w:r>
      <w:r w:rsidR="002D4384">
        <w:t xml:space="preserve">admin and </w:t>
      </w:r>
      <w:r>
        <w:t>groups</w:t>
      </w:r>
      <w:r w:rsidR="002D4384">
        <w:t>,</w:t>
      </w:r>
      <w:r>
        <w:t xml:space="preserve"> who have engaged with Bristol City Council Planning Policy consultation and with developers, including BCC, in the pre</w:t>
      </w:r>
      <w:r w:rsidR="002D4384">
        <w:t>-</w:t>
      </w:r>
      <w:r>
        <w:t>application community involvement discussion process.</w:t>
      </w:r>
    </w:p>
    <w:p w14:paraId="0E33679A" w14:textId="72DA01A4" w:rsidR="003344E9" w:rsidRDefault="003344E9">
      <w:r>
        <w:t>All groups are encouraged to feed in their views; it will be helpful to explain your previous experience of CI in planning in your responses.</w:t>
      </w:r>
      <w:r w:rsidR="000A3D81">
        <w:t xml:space="preserve"> </w:t>
      </w:r>
      <w:r>
        <w:t xml:space="preserve">It appears that the government is looking for responses that will help them successfully develop the proposed planning reform. Examples of best practice and good case histories will therefore be helpful; responses that </w:t>
      </w:r>
      <w:r w:rsidR="00C04432">
        <w:t xml:space="preserve">do not include suggestions about </w:t>
      </w:r>
      <w:r w:rsidR="000B0DFD">
        <w:t xml:space="preserve">good/ </w:t>
      </w:r>
      <w:r w:rsidR="00C04432">
        <w:t>better ways of doing things may be less effective.</w:t>
      </w:r>
    </w:p>
    <w:p w14:paraId="0902FD8F" w14:textId="081A3DA7" w:rsidR="00CB6DA3" w:rsidRDefault="00AE3C8B">
      <w:r>
        <w:rPr>
          <w:b/>
          <w:bCs/>
        </w:rPr>
        <w:t>Housing delivery:</w:t>
      </w:r>
    </w:p>
    <w:p w14:paraId="6ADD4212" w14:textId="45C4CE21" w:rsidR="00C804F0" w:rsidRDefault="00C804F0">
      <w:r>
        <w:t xml:space="preserve">It was noted that the </w:t>
      </w:r>
      <w:r w:rsidR="00E851E8">
        <w:t xml:space="preserve">paper is predicated on the view that the planning process is responsible on the </w:t>
      </w:r>
      <w:r w:rsidR="00D86BFE">
        <w:t xml:space="preserve">failure of the building industry to keep up with housing demand. </w:t>
      </w:r>
      <w:r w:rsidR="00FD741F">
        <w:t xml:space="preserve">It was </w:t>
      </w:r>
      <w:r w:rsidR="00487CEC">
        <w:t>noted</w:t>
      </w:r>
      <w:r w:rsidR="00D86BFE">
        <w:t xml:space="preserve"> that there are many schemes which are already approved</w:t>
      </w:r>
      <w:r w:rsidR="00FD741F">
        <w:t>,</w:t>
      </w:r>
      <w:r w:rsidR="00D86BFE">
        <w:t xml:space="preserve"> </w:t>
      </w:r>
      <w:r w:rsidR="00487CEC">
        <w:t xml:space="preserve">both in Bristol and nationally, </w:t>
      </w:r>
      <w:r w:rsidR="00D86BFE">
        <w:t>which could be built out</w:t>
      </w:r>
      <w:r w:rsidR="00A9157B">
        <w:t xml:space="preserve"> now</w:t>
      </w:r>
      <w:r w:rsidR="001E3B82">
        <w:t xml:space="preserve">. </w:t>
      </w:r>
    </w:p>
    <w:p w14:paraId="50171356" w14:textId="77777777" w:rsidR="00AE3C8B" w:rsidRDefault="00981230" w:rsidP="00134FCE">
      <w:pPr>
        <w:spacing w:after="0"/>
      </w:pPr>
      <w:r w:rsidRPr="00981230">
        <w:rPr>
          <w:b/>
          <w:bCs/>
        </w:rPr>
        <w:t>Programme:</w:t>
      </w:r>
      <w:r>
        <w:t xml:space="preserve"> </w:t>
      </w:r>
    </w:p>
    <w:p w14:paraId="5F67CE78" w14:textId="71BBE397" w:rsidR="00981230" w:rsidRDefault="00981230" w:rsidP="00134FCE">
      <w:pPr>
        <w:spacing w:after="0"/>
      </w:pPr>
      <w:r>
        <w:t>the government aim is to pass the Act into law before the end of parliament ie 2024</w:t>
      </w:r>
    </w:p>
    <w:p w14:paraId="5E86863B" w14:textId="3F836958" w:rsidR="00981230" w:rsidRDefault="00981230" w:rsidP="00134FCE">
      <w:pPr>
        <w:spacing w:after="0"/>
      </w:pPr>
      <w:r>
        <w:t xml:space="preserve">Work on Design Codes is already </w:t>
      </w:r>
      <w:r w:rsidR="00ED3982">
        <w:t>underway</w:t>
      </w:r>
      <w:r w:rsidR="00F26B9E">
        <w:t xml:space="preserve"> </w:t>
      </w:r>
      <w:r>
        <w:t>and a consultation is expected in November 2020.</w:t>
      </w:r>
    </w:p>
    <w:p w14:paraId="61E7CEB2" w14:textId="668BCCE5" w:rsidR="00981230" w:rsidRDefault="00981230">
      <w:r>
        <w:t>Proposals for changes to Community Infrastructure/ s106 are also likely to come forward soon.</w:t>
      </w:r>
    </w:p>
    <w:p w14:paraId="089A87B2" w14:textId="5F96748A" w:rsidR="002D4384" w:rsidRPr="002D4384" w:rsidRDefault="002D4384">
      <w:pPr>
        <w:rPr>
          <w:b/>
          <w:bCs/>
        </w:rPr>
      </w:pPr>
      <w:r w:rsidRPr="002D4384">
        <w:rPr>
          <w:b/>
          <w:bCs/>
        </w:rPr>
        <w:t>Community Involvement in Planning</w:t>
      </w:r>
      <w:r w:rsidR="00AE3C8B">
        <w:rPr>
          <w:b/>
          <w:bCs/>
        </w:rPr>
        <w:t xml:space="preserve">: </w:t>
      </w:r>
      <w:r w:rsidRPr="002D4384">
        <w:rPr>
          <w:b/>
          <w:bCs/>
        </w:rPr>
        <w:t xml:space="preserve"> </w:t>
      </w:r>
    </w:p>
    <w:p w14:paraId="42F5B80B" w14:textId="3FD147F4" w:rsidR="00C04432" w:rsidRDefault="00C04432">
      <w:r>
        <w:t>At the meeting, concern</w:t>
      </w:r>
      <w:r w:rsidR="00E5201C">
        <w:t>s were shared</w:t>
      </w:r>
      <w:r>
        <w:t xml:space="preserve"> about how communities will </w:t>
      </w:r>
      <w:r w:rsidR="002D4384">
        <w:t>be able to</w:t>
      </w:r>
      <w:r w:rsidR="00E5201C">
        <w:t xml:space="preserve"> </w:t>
      </w:r>
      <w:r>
        <w:t>engage with drawing up policy and</w:t>
      </w:r>
      <w:r w:rsidR="004C69C6">
        <w:t xml:space="preserve"> of the</w:t>
      </w:r>
      <w:r>
        <w:t xml:space="preserve"> loss of opportunit</w:t>
      </w:r>
      <w:r w:rsidR="00011E38">
        <w:t>y</w:t>
      </w:r>
      <w:r>
        <w:t xml:space="preserve"> to </w:t>
      </w:r>
      <w:r w:rsidR="004C69C6">
        <w:t>respond</w:t>
      </w:r>
      <w:r>
        <w:t xml:space="preserve"> at planning application stage. Of particular concern</w:t>
      </w:r>
      <w:r w:rsidR="001369E3">
        <w:t>,</w:t>
      </w:r>
      <w:r>
        <w:t xml:space="preserve"> was the impact on communities already excluded from being able to influence the way their community develops, due to poor access to resources including to the internet, technical </w:t>
      </w:r>
      <w:r w:rsidR="002D4384">
        <w:t xml:space="preserve">skills </w:t>
      </w:r>
      <w:r>
        <w:t xml:space="preserve">and language, time etc. It was also </w:t>
      </w:r>
      <w:r w:rsidR="00552A79">
        <w:t>suggested</w:t>
      </w:r>
      <w:r>
        <w:t xml:space="preserve"> that many of the </w:t>
      </w:r>
      <w:r w:rsidR="00552A79">
        <w:t>places</w:t>
      </w:r>
      <w:r>
        <w:t xml:space="preserve"> where ‘Growth’ areas may be likely to be designated are close to </w:t>
      </w:r>
      <w:r w:rsidR="00552A79">
        <w:t xml:space="preserve">or in </w:t>
      </w:r>
      <w:r>
        <w:t xml:space="preserve">areas of multiple deprivation; </w:t>
      </w:r>
      <w:r>
        <w:lastRenderedPageBreak/>
        <w:t>‘Growth’ areas are expected to have a greater reliance on community involvement at planning policy drafting stage</w:t>
      </w:r>
      <w:r w:rsidR="001369E3">
        <w:t xml:space="preserve">, being then given </w:t>
      </w:r>
      <w:r w:rsidR="00254C84">
        <w:t>outline</w:t>
      </w:r>
      <w:r w:rsidR="001369E3">
        <w:t xml:space="preserve"> planning approval</w:t>
      </w:r>
      <w:r w:rsidR="00254C84">
        <w:t xml:space="preserve"> for the principle of development</w:t>
      </w:r>
      <w:r w:rsidR="001369E3">
        <w:t>, rather than at planning application stage</w:t>
      </w:r>
      <w:r w:rsidR="006D2F1B">
        <w:t xml:space="preserve">. Our experience is that this is </w:t>
      </w:r>
      <w:r w:rsidR="001369E3">
        <w:t xml:space="preserve">when it is more likely that communities become interested in </w:t>
      </w:r>
      <w:r w:rsidR="006D2F1B">
        <w:t xml:space="preserve">engaging with </w:t>
      </w:r>
      <w:r w:rsidR="001369E3">
        <w:t xml:space="preserve">development proposals. </w:t>
      </w:r>
    </w:p>
    <w:p w14:paraId="61B7E699" w14:textId="1DA7FBB3" w:rsidR="006D2F1B" w:rsidRPr="00183463" w:rsidRDefault="006D2F1B">
      <w:pPr>
        <w:rPr>
          <w:b/>
          <w:bCs/>
        </w:rPr>
      </w:pPr>
      <w:r w:rsidRPr="00183463">
        <w:rPr>
          <w:b/>
          <w:bCs/>
        </w:rPr>
        <w:t xml:space="preserve">Use of Digital </w:t>
      </w:r>
      <w:r w:rsidR="00D95344" w:rsidRPr="00183463">
        <w:rPr>
          <w:b/>
          <w:bCs/>
        </w:rPr>
        <w:t>Media</w:t>
      </w:r>
      <w:r w:rsidR="00AE3C8B">
        <w:rPr>
          <w:b/>
          <w:bCs/>
        </w:rPr>
        <w:t>:</w:t>
      </w:r>
    </w:p>
    <w:p w14:paraId="3EF55C77" w14:textId="05D7413B" w:rsidR="00B2349A" w:rsidRDefault="00D95344">
      <w:r>
        <w:t xml:space="preserve">Although there are concerns about </w:t>
      </w:r>
      <w:r w:rsidR="00A96E2D">
        <w:t xml:space="preserve">universal </w:t>
      </w:r>
      <w:r>
        <w:t xml:space="preserve">access to online resources, the </w:t>
      </w:r>
      <w:r w:rsidR="00193DC9">
        <w:t>use of 3</w:t>
      </w:r>
      <w:r w:rsidR="00183463">
        <w:t>-</w:t>
      </w:r>
      <w:r w:rsidR="00193DC9">
        <w:t xml:space="preserve">dimensional </w:t>
      </w:r>
      <w:r w:rsidR="002E597F">
        <w:t xml:space="preserve">representation to help explain development proposals will allow for a better assessment of </w:t>
      </w:r>
      <w:r w:rsidR="00614797">
        <w:t xml:space="preserve">the impact. BCC already has </w:t>
      </w:r>
      <w:r w:rsidR="00183463">
        <w:t xml:space="preserve">use of 3D mapping for central city developments. </w:t>
      </w:r>
      <w:r w:rsidR="0083431E">
        <w:t>Additional r</w:t>
      </w:r>
      <w:r w:rsidR="00B2349A">
        <w:t xml:space="preserve">esources </w:t>
      </w:r>
      <w:r w:rsidR="00A96E2D">
        <w:t xml:space="preserve">will be </w:t>
      </w:r>
      <w:r w:rsidR="00B2349A">
        <w:t>needed</w:t>
      </w:r>
      <w:r w:rsidR="00A96E2D">
        <w:t xml:space="preserve"> for both technical and planning input</w:t>
      </w:r>
      <w:r w:rsidR="00B2349A">
        <w:t xml:space="preserve">. </w:t>
      </w:r>
    </w:p>
    <w:p w14:paraId="41C7B5F8" w14:textId="40D8244C" w:rsidR="002D4384" w:rsidRPr="002D4384" w:rsidRDefault="002D4384">
      <w:pPr>
        <w:rPr>
          <w:b/>
          <w:bCs/>
        </w:rPr>
      </w:pPr>
      <w:r w:rsidRPr="002D4384">
        <w:rPr>
          <w:b/>
          <w:bCs/>
        </w:rPr>
        <w:t>Area Designations: Growth: Renewal: Protection</w:t>
      </w:r>
    </w:p>
    <w:p w14:paraId="1F393C9C" w14:textId="60B30212" w:rsidR="001369E3" w:rsidRDefault="001369E3">
      <w:r>
        <w:t>As yet, it is not clear what the grain of Growth, Renewal and Protections sites is likely to be. Eg whether it is site by site, so, similar to Site Allocations under the current Local Plan, or whether a larger area might be designated.</w:t>
      </w:r>
      <w:r w:rsidR="00AC2AC5">
        <w:t xml:space="preserve"> It is also possible that a mixed </w:t>
      </w:r>
      <w:r w:rsidR="003B0815">
        <w:t>‘</w:t>
      </w:r>
      <w:r w:rsidR="00AC2AC5">
        <w:t>Growth and Renewal</w:t>
      </w:r>
      <w:r w:rsidR="003B0815">
        <w:t>’</w:t>
      </w:r>
      <w:r w:rsidR="00AC2AC5">
        <w:t xml:space="preserve"> area could be designated.</w:t>
      </w:r>
    </w:p>
    <w:p w14:paraId="4EC9DCB0" w14:textId="783800AB" w:rsidR="002D4384" w:rsidRDefault="001369E3">
      <w:r w:rsidRPr="002D4384">
        <w:rPr>
          <w:b/>
          <w:bCs/>
        </w:rPr>
        <w:t>Design Codes</w:t>
      </w:r>
      <w:r w:rsidR="00AE3C8B">
        <w:rPr>
          <w:b/>
          <w:bCs/>
        </w:rPr>
        <w:t xml:space="preserve">: </w:t>
      </w:r>
    </w:p>
    <w:p w14:paraId="58589CDF" w14:textId="0E7683B8" w:rsidR="002D4384" w:rsidRDefault="001369E3" w:rsidP="00134FCE">
      <w:pPr>
        <w:spacing w:after="0"/>
      </w:pPr>
      <w:r>
        <w:t xml:space="preserve">It is not possible at this stage to be clear about what </w:t>
      </w:r>
      <w:r w:rsidR="002D4384">
        <w:t xml:space="preserve">exactly </w:t>
      </w:r>
      <w:r>
        <w:t xml:space="preserve">is meant by this term. </w:t>
      </w:r>
    </w:p>
    <w:p w14:paraId="06D8411A" w14:textId="349BFBC4" w:rsidR="002D4384" w:rsidRDefault="001369E3" w:rsidP="00134FCE">
      <w:pPr>
        <w:spacing w:after="0"/>
      </w:pPr>
      <w:r>
        <w:t xml:space="preserve">It could be </w:t>
      </w:r>
      <w:r w:rsidR="0083431E">
        <w:t xml:space="preserve">what is normally thought of as </w:t>
      </w:r>
      <w:r w:rsidR="002D4384">
        <w:t>Design Co</w:t>
      </w:r>
      <w:r w:rsidR="00981230">
        <w:t>d</w:t>
      </w:r>
      <w:r w:rsidR="002D4384">
        <w:t xml:space="preserve">es </w:t>
      </w:r>
      <w:r>
        <w:t xml:space="preserve">eg height of buildings/ style of building/ size and type of residential uses.  Or it could be what we are used to seeing as Masterplans or Frameworks. BCC experience on eg the Temple Quarter Masterplan </w:t>
      </w:r>
      <w:r w:rsidR="00AC2AC5">
        <w:t xml:space="preserve">is that they can be overtaken by events such as the displacement of the Arena </w:t>
      </w:r>
      <w:r w:rsidR="00276194">
        <w:t>and</w:t>
      </w:r>
      <w:r w:rsidR="00AC2AC5">
        <w:t xml:space="preserve"> the University of Bristol expansion. </w:t>
      </w:r>
    </w:p>
    <w:p w14:paraId="7B58D1CC" w14:textId="682682A8" w:rsidR="001369E3" w:rsidRDefault="00AC2AC5" w:rsidP="00134FCE">
      <w:pPr>
        <w:spacing w:after="0"/>
      </w:pPr>
      <w:r>
        <w:t xml:space="preserve">Design codes for areas could also be something like Character Assessments as many </w:t>
      </w:r>
      <w:r w:rsidR="002D4384">
        <w:t xml:space="preserve">communities in </w:t>
      </w:r>
      <w:r>
        <w:t xml:space="preserve">Conservation Areas in Bristol have </w:t>
      </w:r>
      <w:r w:rsidR="002D4384">
        <w:t>been involved in</w:t>
      </w:r>
      <w:r>
        <w:t xml:space="preserve">, or Local Distinctiveness Studies. </w:t>
      </w:r>
    </w:p>
    <w:p w14:paraId="286F6357" w14:textId="32692CF8" w:rsidR="002D4384" w:rsidRDefault="002D4384" w:rsidP="00134FCE">
      <w:r>
        <w:t xml:space="preserve">Design codes may be most effective when they are </w:t>
      </w:r>
      <w:r w:rsidR="00981230">
        <w:t xml:space="preserve">set </w:t>
      </w:r>
      <w:r>
        <w:t>when sites are coming forward for development rather than when areas are designated for Growth etc.</w:t>
      </w:r>
    </w:p>
    <w:p w14:paraId="575CE0C5" w14:textId="38C25FE7" w:rsidR="00CB6DA3" w:rsidRDefault="00981230">
      <w:r w:rsidRPr="00981230">
        <w:rPr>
          <w:b/>
          <w:bCs/>
        </w:rPr>
        <w:t>Infrastructure</w:t>
      </w:r>
      <w:r w:rsidR="00AE3C8B">
        <w:rPr>
          <w:b/>
          <w:bCs/>
        </w:rPr>
        <w:t>:</w:t>
      </w:r>
    </w:p>
    <w:p w14:paraId="2E977661" w14:textId="198AD949" w:rsidR="001369E3" w:rsidRDefault="00981230">
      <w:r>
        <w:t>There was concern that the White Paper did not give sufficient attention to how infrastructure was to be provided. The concentration on housing delivery meant there was insufficient consideration of ensuring</w:t>
      </w:r>
      <w:r w:rsidR="00C0285A">
        <w:t xml:space="preserve"> hard</w:t>
      </w:r>
      <w:r>
        <w:t xml:space="preserve"> infrastructure like roads/ internet access etc was in place and that community amenities </w:t>
      </w:r>
      <w:r w:rsidR="00C0285A">
        <w:t xml:space="preserve">like schools and doctors surgeries </w:t>
      </w:r>
      <w:r>
        <w:t>were provided before housing was occupied</w:t>
      </w:r>
      <w:r w:rsidR="00C0285A">
        <w:t>.</w:t>
      </w:r>
    </w:p>
    <w:p w14:paraId="0FD508B4" w14:textId="6D5D2240" w:rsidR="00CB6DA3" w:rsidRDefault="00981230">
      <w:pPr>
        <w:rPr>
          <w:b/>
          <w:bCs/>
        </w:rPr>
      </w:pPr>
      <w:r w:rsidRPr="00981230">
        <w:rPr>
          <w:b/>
          <w:bCs/>
        </w:rPr>
        <w:t>Affordable housing</w:t>
      </w:r>
      <w:r w:rsidR="00AE3C8B">
        <w:rPr>
          <w:b/>
          <w:bCs/>
        </w:rPr>
        <w:t>:</w:t>
      </w:r>
    </w:p>
    <w:p w14:paraId="448D7B26" w14:textId="5EF77384" w:rsidR="00981230" w:rsidRDefault="00981230">
      <w:r>
        <w:t xml:space="preserve">The </w:t>
      </w:r>
      <w:r w:rsidR="00BD338E">
        <w:t>‘C</w:t>
      </w:r>
      <w:r>
        <w:t>hange</w:t>
      </w:r>
      <w:r w:rsidR="00464541">
        <w:t>s</w:t>
      </w:r>
      <w:r>
        <w:t xml:space="preserve"> to </w:t>
      </w:r>
      <w:r w:rsidR="00464541">
        <w:t xml:space="preserve">the </w:t>
      </w:r>
      <w:r w:rsidR="00BD338E">
        <w:t>Current Planning Syste</w:t>
      </w:r>
      <w:r w:rsidR="00464541">
        <w:t>m</w:t>
      </w:r>
      <w:r w:rsidR="00BD338E">
        <w:t>’</w:t>
      </w:r>
      <w:r w:rsidR="00464541">
        <w:t xml:space="preserve"> consultation</w:t>
      </w:r>
      <w:r w:rsidR="00BD338E">
        <w:t>,</w:t>
      </w:r>
      <w:r w:rsidR="00464541">
        <w:t xml:space="preserve"> </w:t>
      </w:r>
      <w:r w:rsidR="00254C84">
        <w:t xml:space="preserve">which </w:t>
      </w:r>
      <w:r w:rsidR="00464541">
        <w:t>is now</w:t>
      </w:r>
      <w:r w:rsidR="00AE3C8B">
        <w:t xml:space="preserve"> </w:t>
      </w:r>
      <w:r w:rsidR="00A15B82">
        <w:t>closed</w:t>
      </w:r>
      <w:r w:rsidR="00BD338E">
        <w:t>,</w:t>
      </w:r>
      <w:r w:rsidR="00A15B82">
        <w:t xml:space="preserve"> proposes removing</w:t>
      </w:r>
      <w:r w:rsidR="00254C84">
        <w:t xml:space="preserve"> the requirement to provide affordable housing on sites with less than 40-50 residential units. Th</w:t>
      </w:r>
      <w:r w:rsidR="00A15B82">
        <w:t>is would mean</w:t>
      </w:r>
      <w:r w:rsidR="00254C84">
        <w:t xml:space="preserve"> a significant reduction in affordable housing provided in Bristol where housing development is currently most frequently on sites which are smaller than 40 units. The </w:t>
      </w:r>
      <w:r w:rsidR="00B91327">
        <w:t>pro</w:t>
      </w:r>
      <w:r w:rsidR="00CC7384">
        <w:t xml:space="preserve">portion of </w:t>
      </w:r>
      <w:r w:rsidR="002E179D">
        <w:t xml:space="preserve">other affordable housing eg </w:t>
      </w:r>
      <w:r w:rsidR="00CC7384">
        <w:t xml:space="preserve">social rent housing </w:t>
      </w:r>
      <w:r w:rsidR="00B91327">
        <w:t xml:space="preserve">would also be reduced by the requirement to make 25% of the </w:t>
      </w:r>
      <w:r w:rsidR="00CC7384">
        <w:t xml:space="preserve">affordable housing </w:t>
      </w:r>
      <w:r w:rsidR="004B6217">
        <w:t xml:space="preserve">First Homes. </w:t>
      </w:r>
      <w:r w:rsidR="008863E0">
        <w:t>This would lead to approx 1/3 fewer social rent units.</w:t>
      </w:r>
      <w:r w:rsidR="00871BD6">
        <w:t xml:space="preserve"> BCC has responded with concerns.</w:t>
      </w:r>
      <w:r w:rsidR="00F347B8">
        <w:t xml:space="preserve"> Proposals in the White Paper </w:t>
      </w:r>
      <w:r w:rsidR="005414E3">
        <w:t xml:space="preserve">to move </w:t>
      </w:r>
      <w:r w:rsidR="000A3ECC">
        <w:t xml:space="preserve">affordable housing </w:t>
      </w:r>
      <w:r w:rsidR="000C4669">
        <w:t xml:space="preserve">provision to </w:t>
      </w:r>
      <w:r w:rsidR="00810502">
        <w:t xml:space="preserve">become a </w:t>
      </w:r>
      <w:r w:rsidR="000C4669">
        <w:t>CIL</w:t>
      </w:r>
      <w:r w:rsidR="00810502">
        <w:t>evy</w:t>
      </w:r>
      <w:r w:rsidR="000C4669">
        <w:t xml:space="preserve"> do not </w:t>
      </w:r>
      <w:r w:rsidR="00D24ADD">
        <w:t xml:space="preserve">address the problem of land </w:t>
      </w:r>
      <w:r w:rsidR="004A72CD">
        <w:t>provision/</w:t>
      </w:r>
      <w:r w:rsidR="00D24ADD">
        <w:t>allocation. Concerns about standards of accommodation were also raised</w:t>
      </w:r>
      <w:r w:rsidR="00810502">
        <w:t xml:space="preserve">. </w:t>
      </w:r>
    </w:p>
    <w:p w14:paraId="7FB543F8" w14:textId="0C082BD9" w:rsidR="00871BD6" w:rsidRDefault="00871BD6">
      <w:pPr>
        <w:rPr>
          <w:b/>
          <w:bCs/>
        </w:rPr>
      </w:pPr>
      <w:r w:rsidRPr="00871BD6">
        <w:rPr>
          <w:b/>
          <w:bCs/>
        </w:rPr>
        <w:lastRenderedPageBreak/>
        <w:t>CIL/s106 developer contributions</w:t>
      </w:r>
    </w:p>
    <w:p w14:paraId="3086CAA5" w14:textId="11BF1E58" w:rsidR="00871BD6" w:rsidRDefault="00C0183C">
      <w:r w:rsidRPr="00747F65">
        <w:t xml:space="preserve">Concerns were </w:t>
      </w:r>
      <w:r w:rsidR="00747F65" w:rsidRPr="00747F65">
        <w:t xml:space="preserve">raised about the </w:t>
      </w:r>
      <w:r w:rsidR="00747F65">
        <w:t xml:space="preserve">loss of specific infrastructure provision to mitigate the impact of development. </w:t>
      </w:r>
      <w:r w:rsidR="00CC72AE">
        <w:t>Although these were negotiable</w:t>
      </w:r>
      <w:r w:rsidR="002F79EA">
        <w:t xml:space="preserve">, which the White Paper considers one of the </w:t>
      </w:r>
      <w:r w:rsidR="00D8286D">
        <w:t>elements which is slowing down the planning application process</w:t>
      </w:r>
      <w:r w:rsidR="0097158D">
        <w:t xml:space="preserve">, in Bristol </w:t>
      </w:r>
      <w:r w:rsidR="00FF2873">
        <w:t xml:space="preserve">s106 still covers </w:t>
      </w:r>
      <w:r w:rsidR="00002B26">
        <w:t xml:space="preserve">eg </w:t>
      </w:r>
      <w:r w:rsidR="0097158D">
        <w:t>tree</w:t>
      </w:r>
      <w:r w:rsidR="00002B26">
        <w:t xml:space="preserve"> protection and </w:t>
      </w:r>
      <w:r w:rsidR="00BF684F">
        <w:t>replacement</w:t>
      </w:r>
      <w:r w:rsidR="00C631EE">
        <w:t>/ green infrastructure</w:t>
      </w:r>
      <w:r w:rsidR="00412AE4">
        <w:t>/ fire hydrant provision</w:t>
      </w:r>
      <w:r w:rsidR="00002B26">
        <w:t xml:space="preserve">. </w:t>
      </w:r>
      <w:r w:rsidR="0015384D">
        <w:t xml:space="preserve">Changing developer contributions to non-negotiable </w:t>
      </w:r>
      <w:r w:rsidR="00F67B27">
        <w:t xml:space="preserve">CI Levy </w:t>
      </w:r>
      <w:r w:rsidR="00C52555">
        <w:t>removes the opportunity to negotiate in</w:t>
      </w:r>
      <w:r w:rsidR="00C631EE">
        <w:t>-</w:t>
      </w:r>
      <w:r w:rsidR="00C52555">
        <w:t xml:space="preserve">kind </w:t>
      </w:r>
      <w:r w:rsidR="0042379F">
        <w:t xml:space="preserve">contributions. The </w:t>
      </w:r>
      <w:r w:rsidR="00CE0833">
        <w:t xml:space="preserve">lack of </w:t>
      </w:r>
      <w:r w:rsidR="0042379F">
        <w:t xml:space="preserve">capacity </w:t>
      </w:r>
      <w:r w:rsidR="006E6D78">
        <w:t xml:space="preserve">to bring forward infrastructure projects </w:t>
      </w:r>
      <w:r w:rsidR="00AE1C84">
        <w:t>has led to a backlog</w:t>
      </w:r>
      <w:r w:rsidR="00CE0833">
        <w:t xml:space="preserve"> </w:t>
      </w:r>
      <w:r w:rsidR="00AE1C84">
        <w:t>in Bristol and elsewhere.</w:t>
      </w:r>
    </w:p>
    <w:p w14:paraId="49C4FC07" w14:textId="5AA7DE93" w:rsidR="00196C3C" w:rsidRDefault="00196C3C">
      <w:pPr>
        <w:rPr>
          <w:b/>
          <w:bCs/>
        </w:rPr>
      </w:pPr>
      <w:r w:rsidRPr="00196C3C">
        <w:rPr>
          <w:b/>
          <w:bCs/>
        </w:rPr>
        <w:t>Bristol planning programme:</w:t>
      </w:r>
    </w:p>
    <w:p w14:paraId="7512976C" w14:textId="3C8C19B2" w:rsidR="00196C3C" w:rsidRDefault="006512F1" w:rsidP="000A3D81">
      <w:pPr>
        <w:spacing w:after="0"/>
      </w:pPr>
      <w:r w:rsidRPr="006512F1">
        <w:t xml:space="preserve">The West of England is bringing forward the SDS </w:t>
      </w:r>
      <w:r>
        <w:t xml:space="preserve">Spatial </w:t>
      </w:r>
      <w:r w:rsidR="003E21B3">
        <w:t xml:space="preserve">Development Strategy </w:t>
      </w:r>
      <w:r w:rsidR="00386090">
        <w:t>covering WECA = Bristol Bath and North East Somerset and S Glos</w:t>
      </w:r>
      <w:r w:rsidR="00B235F4">
        <w:t xml:space="preserve"> + North Somerset. </w:t>
      </w:r>
      <w:r w:rsidR="001A06A5">
        <w:t xml:space="preserve">Preliminary engagement is due in November with formal </w:t>
      </w:r>
      <w:r w:rsidR="00380767">
        <w:t>c</w:t>
      </w:r>
      <w:r w:rsidR="00B235F4">
        <w:t xml:space="preserve">onsultation programmed for </w:t>
      </w:r>
      <w:r w:rsidR="00AC4991">
        <w:t>June</w:t>
      </w:r>
      <w:r w:rsidR="00B235F4">
        <w:t xml:space="preserve"> 2021 with </w:t>
      </w:r>
      <w:r w:rsidR="00AC4991">
        <w:t>examination in Sept 2022 and adoption in June 2023</w:t>
      </w:r>
      <w:r w:rsidR="00F3103A">
        <w:t>.</w:t>
      </w:r>
    </w:p>
    <w:p w14:paraId="40325255" w14:textId="554C0DFA" w:rsidR="00F3103A" w:rsidRPr="006512F1" w:rsidRDefault="00F3103A">
      <w:r>
        <w:t xml:space="preserve">Bristol’s Local Plan will feed in the housing </w:t>
      </w:r>
      <w:r w:rsidR="008D2D00">
        <w:t xml:space="preserve">numbers from the SDS and come forward </w:t>
      </w:r>
      <w:r w:rsidR="002943CC">
        <w:t xml:space="preserve">with a new </w:t>
      </w:r>
      <w:r w:rsidR="001A06A5">
        <w:t xml:space="preserve">plan </w:t>
      </w:r>
      <w:r w:rsidR="008D2D00">
        <w:t xml:space="preserve">for consultation in </w:t>
      </w:r>
      <w:r w:rsidR="002943CC">
        <w:t xml:space="preserve">February 2022. </w:t>
      </w:r>
    </w:p>
    <w:p w14:paraId="473868FC" w14:textId="34449F29" w:rsidR="00C04432" w:rsidRPr="00011E38" w:rsidRDefault="007814F9">
      <w:pPr>
        <w:rPr>
          <w:i/>
          <w:iCs/>
        </w:rPr>
      </w:pPr>
      <w:r w:rsidRPr="00011E38">
        <w:rPr>
          <w:i/>
          <w:iCs/>
        </w:rPr>
        <w:t>Lastly, a</w:t>
      </w:r>
      <w:r w:rsidR="00931DCB" w:rsidRPr="00011E38">
        <w:rPr>
          <w:i/>
          <w:iCs/>
        </w:rPr>
        <w:t xml:space="preserve"> query </w:t>
      </w:r>
      <w:r w:rsidRPr="00011E38">
        <w:rPr>
          <w:i/>
          <w:iCs/>
        </w:rPr>
        <w:t xml:space="preserve">was raised </w:t>
      </w:r>
      <w:r w:rsidR="00931DCB" w:rsidRPr="00011E38">
        <w:rPr>
          <w:i/>
          <w:iCs/>
        </w:rPr>
        <w:t xml:space="preserve">about </w:t>
      </w:r>
      <w:r w:rsidRPr="00011E38">
        <w:rPr>
          <w:i/>
          <w:iCs/>
        </w:rPr>
        <w:t xml:space="preserve">what point </w:t>
      </w:r>
      <w:r w:rsidR="000A3D81" w:rsidRPr="00011E38">
        <w:rPr>
          <w:i/>
          <w:iCs/>
        </w:rPr>
        <w:t>the</w:t>
      </w:r>
      <w:r w:rsidRPr="00011E38">
        <w:rPr>
          <w:i/>
          <w:iCs/>
        </w:rPr>
        <w:t xml:space="preserve"> illustration of a Cotswold village was intended to make! See page </w:t>
      </w:r>
      <w:r w:rsidR="00872CED" w:rsidRPr="00011E38">
        <w:rPr>
          <w:i/>
          <w:iCs/>
        </w:rPr>
        <w:t>55.</w:t>
      </w:r>
      <w:r w:rsidR="00B573E0" w:rsidRPr="00011E38">
        <w:rPr>
          <w:i/>
          <w:iCs/>
        </w:rPr>
        <w:t xml:space="preserve"> Ca</w:t>
      </w:r>
      <w:r w:rsidR="00CD1B1E" w:rsidRPr="00011E38">
        <w:rPr>
          <w:i/>
          <w:iCs/>
        </w:rPr>
        <w:t xml:space="preserve">n you suggest a caption? </w:t>
      </w:r>
    </w:p>
    <w:p w14:paraId="413A7688" w14:textId="4D40DCA5" w:rsidR="009F4FE4" w:rsidRDefault="009F4FE4" w:rsidP="003B0815">
      <w:pPr>
        <w:jc w:val="right"/>
      </w:pPr>
      <w:r>
        <w:t xml:space="preserve">AB </w:t>
      </w:r>
      <w:r w:rsidR="00167A50">
        <w:t>24 Oct 2020</w:t>
      </w:r>
    </w:p>
    <w:sectPr w:rsidR="009F4FE4" w:rsidSect="006C32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E9"/>
    <w:rsid w:val="00002B26"/>
    <w:rsid w:val="00011E38"/>
    <w:rsid w:val="000A3D81"/>
    <w:rsid w:val="000A3ECC"/>
    <w:rsid w:val="000B0DFD"/>
    <w:rsid w:val="000C4669"/>
    <w:rsid w:val="000E4F90"/>
    <w:rsid w:val="00134FCE"/>
    <w:rsid w:val="001369E3"/>
    <w:rsid w:val="0015384D"/>
    <w:rsid w:val="00167A50"/>
    <w:rsid w:val="00183463"/>
    <w:rsid w:val="00193DC9"/>
    <w:rsid w:val="00196C3C"/>
    <w:rsid w:val="001A06A5"/>
    <w:rsid w:val="001B5983"/>
    <w:rsid w:val="001E3B82"/>
    <w:rsid w:val="00254C84"/>
    <w:rsid w:val="00276194"/>
    <w:rsid w:val="00287182"/>
    <w:rsid w:val="002943CC"/>
    <w:rsid w:val="002D4384"/>
    <w:rsid w:val="002E179D"/>
    <w:rsid w:val="002E597F"/>
    <w:rsid w:val="002F79EA"/>
    <w:rsid w:val="003344E9"/>
    <w:rsid w:val="003539F0"/>
    <w:rsid w:val="00380767"/>
    <w:rsid w:val="00386090"/>
    <w:rsid w:val="003B0815"/>
    <w:rsid w:val="003B6BA4"/>
    <w:rsid w:val="003E21B3"/>
    <w:rsid w:val="003F4119"/>
    <w:rsid w:val="00412AE4"/>
    <w:rsid w:val="0042379F"/>
    <w:rsid w:val="00464541"/>
    <w:rsid w:val="00487CEC"/>
    <w:rsid w:val="004A72CD"/>
    <w:rsid w:val="004B6217"/>
    <w:rsid w:val="004C69C6"/>
    <w:rsid w:val="004E55A6"/>
    <w:rsid w:val="005414E3"/>
    <w:rsid w:val="00552A79"/>
    <w:rsid w:val="00614797"/>
    <w:rsid w:val="006512F1"/>
    <w:rsid w:val="0069170D"/>
    <w:rsid w:val="006A027B"/>
    <w:rsid w:val="006C3253"/>
    <w:rsid w:val="006D2F1B"/>
    <w:rsid w:val="006E6D78"/>
    <w:rsid w:val="006F11AC"/>
    <w:rsid w:val="00723F57"/>
    <w:rsid w:val="00747F65"/>
    <w:rsid w:val="007814F9"/>
    <w:rsid w:val="00810502"/>
    <w:rsid w:val="0083431E"/>
    <w:rsid w:val="00871BD6"/>
    <w:rsid w:val="00872CED"/>
    <w:rsid w:val="008863E0"/>
    <w:rsid w:val="0088732F"/>
    <w:rsid w:val="008B4164"/>
    <w:rsid w:val="008D2D00"/>
    <w:rsid w:val="00931DCB"/>
    <w:rsid w:val="0097158D"/>
    <w:rsid w:val="00981230"/>
    <w:rsid w:val="009F4FE4"/>
    <w:rsid w:val="00A15B82"/>
    <w:rsid w:val="00A90409"/>
    <w:rsid w:val="00A9157B"/>
    <w:rsid w:val="00A96E2D"/>
    <w:rsid w:val="00AC2AC5"/>
    <w:rsid w:val="00AC4991"/>
    <w:rsid w:val="00AE1C84"/>
    <w:rsid w:val="00AE3C8B"/>
    <w:rsid w:val="00B2349A"/>
    <w:rsid w:val="00B235F4"/>
    <w:rsid w:val="00B573E0"/>
    <w:rsid w:val="00B91327"/>
    <w:rsid w:val="00BA1D7F"/>
    <w:rsid w:val="00BD338E"/>
    <w:rsid w:val="00BF684F"/>
    <w:rsid w:val="00C0183C"/>
    <w:rsid w:val="00C0285A"/>
    <w:rsid w:val="00C04432"/>
    <w:rsid w:val="00C52555"/>
    <w:rsid w:val="00C631EE"/>
    <w:rsid w:val="00C804F0"/>
    <w:rsid w:val="00CB6DA3"/>
    <w:rsid w:val="00CC72AE"/>
    <w:rsid w:val="00CC7384"/>
    <w:rsid w:val="00CD1B1E"/>
    <w:rsid w:val="00CE0833"/>
    <w:rsid w:val="00D24ADD"/>
    <w:rsid w:val="00D441A0"/>
    <w:rsid w:val="00D8286D"/>
    <w:rsid w:val="00D86BFE"/>
    <w:rsid w:val="00D95344"/>
    <w:rsid w:val="00E5201C"/>
    <w:rsid w:val="00E851E8"/>
    <w:rsid w:val="00EB1B76"/>
    <w:rsid w:val="00ED3982"/>
    <w:rsid w:val="00F26B9E"/>
    <w:rsid w:val="00F3103A"/>
    <w:rsid w:val="00F347B8"/>
    <w:rsid w:val="00F67B27"/>
    <w:rsid w:val="00FD741F"/>
    <w:rsid w:val="00FF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B63E"/>
  <w15:chartTrackingRefBased/>
  <w15:docId w15:val="{D1C5B4D4-10FD-4305-902F-59A5273F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182"/>
    <w:rPr>
      <w:color w:val="0563C1" w:themeColor="hyperlink"/>
      <w:u w:val="single"/>
    </w:rPr>
  </w:style>
  <w:style w:type="character" w:styleId="UnresolvedMention">
    <w:name w:val="Unresolved Mention"/>
    <w:basedOn w:val="DefaultParagraphFont"/>
    <w:uiPriority w:val="99"/>
    <w:semiHidden/>
    <w:unhideWhenUsed/>
    <w:rsid w:val="00287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consultations/planning-for-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Bromilow</dc:creator>
  <cp:keywords/>
  <dc:description/>
  <cp:lastModifiedBy>Alison Bromilow</cp:lastModifiedBy>
  <cp:revision>91</cp:revision>
  <dcterms:created xsi:type="dcterms:W3CDTF">2020-10-24T15:39:00Z</dcterms:created>
  <dcterms:modified xsi:type="dcterms:W3CDTF">2020-10-25T10:05:00Z</dcterms:modified>
</cp:coreProperties>
</file>